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0" w:rsidRDefault="00980C90" w:rsidP="00980C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публикацию статьи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80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научно-практической интернет-конференции «Качество современного образования: традиции, инновации, опыт реализации» 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автора (соавторов)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(название учреждения 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pStyle w:val="a4"/>
              <w:spacing w:before="0" w:beforeAutospacing="0" w:after="0" w:afterAutospacing="0" w:line="276" w:lineRule="auto"/>
              <w:ind w:right="7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степень, ученое звание 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Предполагаемое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статьи</w:t>
            </w:r>
          </w:p>
          <w:p w:rsidR="00980C90" w:rsidRDefault="00980C90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Мобильный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0C90" w:rsidTr="00980C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  <w:p w:rsidR="00980C90" w:rsidRDefault="00980C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90" w:rsidRDefault="00980C90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0C90" w:rsidRDefault="00980C90" w:rsidP="00980C9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статей производится по следующим направлениям: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Образовательная среда ДОО как фактор повышения качества дошкольного образования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Механизмы повышения качества образования в начальной школе в условиях реализации ФГОС НОО.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качеством современного образования в условиях модернизации образования.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Модели и технологии психолого-педагогического сопровождения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обучающихся с ограниченными возможностями здоровья.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Актуальные вопросы исторического и филологического образования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профессиональной компетенции педагога как необходимое условие повышения качества естественнонаучного образования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Инновационные формы воспитательной деятельности и дополнительного образования детей как фактор повышения качества образования.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Образование детей-инвалидов с использованием дистанционных образовательных технологий: практика и перспективы.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Непрерывное профессиональное развитие педагога как условие повышения качества образования в предметной области «Математика и Информатика»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Проблемы и перспективы развития предметной области «Физическая культура и основы безопасности жизнедеятельности» в современных условиях.</w:t>
      </w:r>
    </w:p>
    <w:p w:rsidR="00980C90" w:rsidRDefault="00980C90" w:rsidP="00980C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Проблемы и перспективы развития предметной области «Технология» в современных условиях.</w:t>
      </w:r>
    </w:p>
    <w:p w:rsidR="00980C90" w:rsidRDefault="00980C90" w:rsidP="00980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0C90" w:rsidRDefault="00980C90" w:rsidP="00980C90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участия в конференции необходимо </w:t>
      </w:r>
      <w:r>
        <w:rPr>
          <w:rFonts w:ascii="Times New Roman" w:hAnsi="Times New Roman"/>
          <w:b/>
          <w:bCs/>
          <w:sz w:val="28"/>
          <w:szCs w:val="28"/>
        </w:rPr>
        <w:t>в срок до 10 апреля 2021 года</w:t>
      </w:r>
      <w:r>
        <w:rPr>
          <w:rFonts w:ascii="Times New Roman" w:hAnsi="Times New Roman"/>
          <w:bCs/>
          <w:sz w:val="28"/>
          <w:szCs w:val="28"/>
        </w:rPr>
        <w:t xml:space="preserve"> в адрес оргкомитета направить заявку на участие (приложение 1), текст статьи, подтверждение оплаты (</w:t>
      </w: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оплаты обязательно проследите, чтобы в назначении платежа была указана ваша фамилия и инициалы), </w:t>
      </w:r>
      <w:r>
        <w:rPr>
          <w:rFonts w:ascii="Times New Roman" w:hAnsi="Times New Roman"/>
          <w:bCs/>
          <w:sz w:val="28"/>
          <w:szCs w:val="28"/>
        </w:rPr>
        <w:t>а также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договор для оплаты за публикацию статьи. </w:t>
      </w:r>
      <w:proofErr w:type="spellStart"/>
      <w:r>
        <w:rPr>
          <w:rFonts w:ascii="Times New Roman" w:hAnsi="Times New Roman"/>
          <w:bCs/>
          <w:sz w:val="28"/>
          <w:szCs w:val="28"/>
        </w:rPr>
        <w:t>Сканкопия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договора направляется в оргкомитет, а оригинал- почтой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355002 </w:t>
      </w:r>
      <w:proofErr w:type="spellStart"/>
      <w:r>
        <w:rPr>
          <w:rFonts w:ascii="Times New Roman" w:hAnsi="Times New Roman"/>
          <w:bCs/>
          <w:sz w:val="28"/>
          <w:szCs w:val="28"/>
        </w:rPr>
        <w:t>г.Ставрополь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ул.Лермонтова</w:t>
      </w:r>
      <w:proofErr w:type="spellEnd"/>
      <w:r>
        <w:rPr>
          <w:rFonts w:ascii="Times New Roman" w:hAnsi="Times New Roman"/>
          <w:bCs/>
          <w:sz w:val="28"/>
          <w:szCs w:val="28"/>
        </w:rPr>
        <w:t>, 189 А.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Способы оплаты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 xml:space="preserve">. Оплата производится по безналичному расчету </w:t>
      </w:r>
      <w:r>
        <w:rPr>
          <w:rFonts w:ascii="Times New Roman" w:hAnsi="Times New Roman"/>
          <w:b/>
          <w:sz w:val="28"/>
          <w:szCs w:val="28"/>
        </w:rPr>
        <w:t>до 10 апреля 2021 года</w:t>
      </w:r>
      <w:r>
        <w:rPr>
          <w:rFonts w:ascii="Times New Roman" w:hAnsi="Times New Roman"/>
          <w:sz w:val="28"/>
          <w:szCs w:val="28"/>
        </w:rPr>
        <w:t xml:space="preserve"> перечислением средств на счет банковским </w:t>
      </w:r>
      <w:r>
        <w:rPr>
          <w:rFonts w:ascii="Times New Roman" w:hAnsi="Times New Roman"/>
          <w:b/>
          <w:sz w:val="28"/>
          <w:szCs w:val="28"/>
        </w:rPr>
        <w:t>04.01.02.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статьи осуществляется </w:t>
      </w:r>
      <w:r>
        <w:rPr>
          <w:rFonts w:ascii="Times New Roman" w:hAnsi="Times New Roman"/>
          <w:b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при наличии оплаты и оригинала договора за публикацию статьи.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8(8652) 99-77-29 (доб:205); 8(8652) 99-77-29 (доб:200).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публикации материалов в сборнике 300 руб. за страницу. Пересылка сборника оплачивается отдельно.</w:t>
      </w:r>
    </w:p>
    <w:p w:rsidR="00980C90" w:rsidRDefault="00980C90" w:rsidP="00980C90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информация:</w:t>
      </w:r>
    </w:p>
    <w:p w:rsidR="00980C90" w:rsidRDefault="00980C90" w:rsidP="00980C9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Заявку, текст статьи, копию квитанции об оплате, </w:t>
      </w:r>
      <w:proofErr w:type="spellStart"/>
      <w:r>
        <w:rPr>
          <w:rFonts w:ascii="Times New Roman" w:hAnsi="Times New Roman"/>
          <w:sz w:val="28"/>
          <w:szCs w:val="28"/>
        </w:rPr>
        <w:t>сканкопию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(в разных прикрепленных файлах), отправить в одном электронном письме 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skazka-ne@mail.ru</w:t>
        </w:r>
        <w:proofErr w:type="gramEnd"/>
      </w:hyperlink>
      <w:r>
        <w:rPr>
          <w:rFonts w:ascii="Times New Roman" w:hAnsi="Times New Roman"/>
          <w:sz w:val="28"/>
          <w:szCs w:val="28"/>
        </w:rPr>
        <w:t>.</w:t>
      </w:r>
    </w:p>
    <w:p w:rsidR="00980C90" w:rsidRDefault="00980C90" w:rsidP="00980C9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имени отправляемых файлов: ФИО заявка.doc; ФИО статья.doc; ФИО квитанция.doc; ФИО договор.doc.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Контактное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лицо: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Панасенкова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Марина Михайловна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8(8652)99-77-29 (доб:201).</w:t>
      </w:r>
    </w:p>
    <w:p w:rsidR="00980C90" w:rsidRDefault="00980C90" w:rsidP="00980C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оформлению авторского материала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Материалы, направленные для опубликования в сборнике, должны соответствовать правилам и требованиям к содержанию и оформлению: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1.1.Заглавие краткое, отражающее содержание материала.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1.2.В сведениях об авторе(ах) перечисляются: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инициалы, фамилия автора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в именительном падеже. В коллективных работах имена приводятся в принятой авторами последовательности;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ученая степень, ученое звание;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профессия или должность;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— место работы или учебы: населенный пункт, наименование учреждения, подразделение (факультет, кафедра).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Аннотация. Объем аннотации не должен превышать 500 печатных знаков.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Аннотация кратко знакомит с содержанием статьи, раскрывает ее актуальность, научную и практическую значимость. В аннотации следует употреблять значимые слова из авторского материала для обеспечения автоматизированного поиска, а также стандартную терминологию, свойственную языку научной литературы. Сокращения и условные обозначения, кроме общепринятых, используются в исключительных случаях.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1.4.Ключевые слова выбирают из текста материала, приводят в именительном падеже, помещают перед текстом.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Название статьи, данные об авторах, аннотация и ключевые слова приводятся на русском и английском языках.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Symbol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татья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должна иметь УДК - классификационный индекс универсальной десятичной классификации 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ББК - индекс библиотечно-библиографической классификации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(данные индексы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можно  получить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библиотеке).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Объем авторского текста не должен превышать 10 страниц формата А4, набранных на компьютере (шрифт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размер (кегль) - 14, интервал 1,5).</w:t>
      </w:r>
    </w:p>
    <w:p w:rsidR="00980C90" w:rsidRDefault="00980C90" w:rsidP="00980C9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1.6.Список использованной литературы. Автор отвечает за достоверность сведений и ссылок на официальные документы и другие источники. Список литературы оформляется в соответствии с ГОСТ Р 7.0.5—2008.</w:t>
      </w:r>
      <w:r>
        <w:rPr>
          <w:rFonts w:ascii="Times New Roman" w:hAnsi="Times New Roman"/>
          <w:sz w:val="28"/>
          <w:szCs w:val="28"/>
        </w:rPr>
        <w:t xml:space="preserve"> Оформлять ссылки на соответствующий источник списка литературы следует в тексте в квадратных скобках.</w:t>
      </w: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1.7.Оформление текста: название заглавными буквами, полужирно, по центру, без переносов. Строкой ниже, через интервал, справа, курсивом, полужирно –сведения об авторе.</w:t>
      </w: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1.8.Страницы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нумеруются, использование в тексте разрывов строк </w:t>
      </w:r>
      <w:r>
        <w:rPr>
          <w:rFonts w:ascii="Times New Roman" w:hAnsi="Times New Roman"/>
          <w:b/>
          <w:sz w:val="28"/>
          <w:szCs w:val="28"/>
        </w:rPr>
        <w:t>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и номера рисунков должны быть указаны </w:t>
      </w:r>
      <w:r>
        <w:rPr>
          <w:rFonts w:ascii="Times New Roman" w:hAnsi="Times New Roman"/>
          <w:b/>
          <w:sz w:val="28"/>
          <w:szCs w:val="28"/>
        </w:rPr>
        <w:t>под рисунками</w:t>
      </w:r>
      <w:r>
        <w:rPr>
          <w:rFonts w:ascii="Times New Roman" w:hAnsi="Times New Roman"/>
          <w:sz w:val="28"/>
          <w:szCs w:val="28"/>
        </w:rPr>
        <w:t xml:space="preserve">, названия и номера таблиц – </w:t>
      </w:r>
      <w:r>
        <w:rPr>
          <w:rFonts w:ascii="Times New Roman" w:hAnsi="Times New Roman"/>
          <w:b/>
          <w:sz w:val="28"/>
          <w:szCs w:val="28"/>
        </w:rPr>
        <w:t>над таблицами</w:t>
      </w:r>
      <w:r>
        <w:rPr>
          <w:rFonts w:ascii="Times New Roman" w:hAnsi="Times New Roman"/>
          <w:sz w:val="28"/>
          <w:szCs w:val="28"/>
        </w:rPr>
        <w:t>. Таблицы, схемы, рисунки не должны выходить за пределы указанных полей.</w:t>
      </w:r>
    </w:p>
    <w:p w:rsidR="00980C90" w:rsidRDefault="00980C90" w:rsidP="00980C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конференции выдается один сборник (пересылку оплачивает автор статьи).</w:t>
      </w:r>
    </w:p>
    <w:p w:rsidR="00980C90" w:rsidRDefault="00980C90" w:rsidP="00980C90">
      <w:pPr>
        <w:tabs>
          <w:tab w:val="left" w:pos="-216"/>
        </w:tabs>
        <w:spacing w:after="0" w:line="240" w:lineRule="auto"/>
        <w:jc w:val="both"/>
        <w:rPr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0C90" w:rsidRDefault="00980C90" w:rsidP="00980C90">
      <w:pPr>
        <w:tabs>
          <w:tab w:val="left" w:pos="-2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C90" w:rsidRDefault="00980C90" w:rsidP="00980C90">
      <w:pPr>
        <w:tabs>
          <w:tab w:val="left" w:pos="-21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оформления текста статьи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0C90" w:rsidRDefault="00980C90" w:rsidP="00980C90">
      <w:pPr>
        <w:spacing w:after="0" w:line="240" w:lineRule="auto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УДК ……</w:t>
      </w:r>
    </w:p>
    <w:p w:rsidR="00980C90" w:rsidRDefault="00980C90" w:rsidP="00980C90">
      <w:pPr>
        <w:spacing w:after="0" w:line="240" w:lineRule="auto"/>
        <w:rPr>
          <w:rFonts w:ascii="Times New Roman" w:eastAsia="Calibri" w:hAnsi="Times New Roman"/>
          <w:b/>
          <w:i/>
          <w:sz w:val="28"/>
        </w:rPr>
      </w:pPr>
      <w:proofErr w:type="gramStart"/>
      <w:r>
        <w:rPr>
          <w:rFonts w:ascii="Times New Roman" w:eastAsia="Calibri" w:hAnsi="Times New Roman"/>
          <w:b/>
          <w:sz w:val="28"/>
        </w:rPr>
        <w:t>ББК….</w:t>
      </w:r>
      <w:proofErr w:type="gramEnd"/>
      <w:r>
        <w:rPr>
          <w:rFonts w:ascii="Times New Roman" w:eastAsia="Calibri" w:hAnsi="Times New Roman"/>
          <w:b/>
          <w:sz w:val="28"/>
        </w:rPr>
        <w:t>.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ПОДХОДЫ К ПОВЫШЕНИЮ КВАЛИФИКАЦИИ ПЕДАГОГИЧЕСКИХ РАБОТНИКОВ, ВКЛЮЧЕННЫХ В РАБОТУ С ДЕТЬМИ С ОГРАНИЧЕННЫМИ ВОЗМОЖНОСТЯМИ ЗДОРОВЬЯ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0C90" w:rsidRDefault="00980C90" w:rsidP="00980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И.Н.Микулан</w:t>
      </w:r>
      <w:proofErr w:type="spellEnd"/>
    </w:p>
    <w:p w:rsidR="00980C90" w:rsidRDefault="00980C90" w:rsidP="00980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пед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наук, доцент, г. Ставрополь, ГБУ ДПО «Ставропольский краевой институт развития образования, повышения квалификации и переподготовки работников образования» </w:t>
      </w:r>
    </w:p>
    <w:p w:rsidR="00980C90" w:rsidRDefault="00980C90" w:rsidP="00980C9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Аннотация:</w:t>
      </w:r>
      <w:r>
        <w:rPr>
          <w:rFonts w:ascii="Times New Roman" w:eastAsia="Calibri" w:hAnsi="Times New Roman"/>
          <w:i/>
          <w:sz w:val="24"/>
          <w:szCs w:val="24"/>
        </w:rPr>
        <w:t xml:space="preserve"> Статья посвящена …. (в статье рассматриваются…) </w:t>
      </w: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4-5 предложений. </w:t>
      </w: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Ключевые слова: </w:t>
      </w:r>
      <w:r>
        <w:rPr>
          <w:rFonts w:ascii="Times New Roman" w:eastAsia="Calibri" w:hAnsi="Times New Roman"/>
          <w:i/>
          <w:sz w:val="24"/>
          <w:szCs w:val="24"/>
        </w:rPr>
        <w:t>(примерно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исследования).</w:t>
      </w: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Продублировать название, данные об авторах, аннотацию и ключевые слова на английском языке!</w:t>
      </w: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en-US"/>
        </w:rPr>
        <w:t xml:space="preserve">Annotation: </w:t>
      </w:r>
      <w:r>
        <w:rPr>
          <w:rFonts w:ascii="Times New Roman" w:eastAsia="Calibri" w:hAnsi="Times New Roman"/>
          <w:i/>
          <w:sz w:val="24"/>
          <w:szCs w:val="24"/>
          <w:lang w:val="en-US"/>
        </w:rPr>
        <w:t>text, text</w:t>
      </w:r>
      <w:proofErr w:type="gramStart"/>
      <w:r>
        <w:rPr>
          <w:rFonts w:ascii="Times New Roman" w:eastAsia="Calibri" w:hAnsi="Times New Roman"/>
          <w:i/>
          <w:sz w:val="24"/>
          <w:szCs w:val="24"/>
          <w:lang w:val="en-US"/>
        </w:rPr>
        <w:t>,  text</w:t>
      </w:r>
      <w:proofErr w:type="gramEnd"/>
      <w:r>
        <w:rPr>
          <w:rFonts w:ascii="Times New Roman" w:eastAsia="Calibri" w:hAnsi="Times New Roman"/>
          <w:i/>
          <w:sz w:val="24"/>
          <w:szCs w:val="24"/>
          <w:lang w:val="en-US"/>
        </w:rPr>
        <w:t>,  text, text,  text,  text, text,  text,  text, text,  text.</w:t>
      </w:r>
    </w:p>
    <w:p w:rsidR="00980C90" w:rsidRDefault="00980C90" w:rsidP="00980C90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en-US"/>
        </w:rPr>
        <w:t>Key words: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en-US"/>
        </w:rPr>
        <w:t>text, text</w:t>
      </w:r>
      <w:proofErr w:type="gramStart"/>
      <w:r>
        <w:rPr>
          <w:rFonts w:ascii="Times New Roman" w:eastAsia="Calibri" w:hAnsi="Times New Roman"/>
          <w:i/>
          <w:sz w:val="24"/>
          <w:szCs w:val="24"/>
          <w:lang w:val="en-US"/>
        </w:rPr>
        <w:t>,  text</w:t>
      </w:r>
      <w:proofErr w:type="gramEnd"/>
      <w:r>
        <w:rPr>
          <w:rFonts w:ascii="Times New Roman" w:eastAsia="Calibri" w:hAnsi="Times New Roman"/>
          <w:i/>
          <w:sz w:val="24"/>
          <w:szCs w:val="24"/>
          <w:lang w:val="en-US"/>
        </w:rPr>
        <w:t>,  text.</w:t>
      </w:r>
    </w:p>
    <w:p w:rsidR="00980C90" w:rsidRDefault="00980C90" w:rsidP="00980C90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Текст Статьи. Текст Статьи. Текст Статьи.  «Цитата» [1, с. 209]. Текст</w:t>
      </w:r>
    </w:p>
    <w:p w:rsidR="00980C90" w:rsidRDefault="00980C90" w:rsidP="00980C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0C90" w:rsidRDefault="00980C90" w:rsidP="00980C90">
      <w:pPr>
        <w:pStyle w:val="a4"/>
        <w:spacing w:before="0" w:beforeAutospacing="0" w:after="0" w:afterAutospacing="0" w:line="276" w:lineRule="auto"/>
        <w:ind w:left="430"/>
        <w:jc w:val="both"/>
        <w:rPr>
          <w:lang w:eastAsia="en-US"/>
        </w:rPr>
      </w:pPr>
      <w:r>
        <w:rPr>
          <w:lang w:eastAsia="en-US"/>
        </w:rPr>
        <w:t>Литература</w:t>
      </w:r>
    </w:p>
    <w:p w:rsidR="00980C90" w:rsidRDefault="00980C90" w:rsidP="00980C9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Касавин</w:t>
      </w:r>
      <w:proofErr w:type="spellEnd"/>
      <w:r>
        <w:rPr>
          <w:lang w:eastAsia="en-US"/>
        </w:rPr>
        <w:t xml:space="preserve"> И. Т. Рациональность в познании и практике. Критический очерк. – М.: Наука, 2014.</w:t>
      </w: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pStyle w:val="a4"/>
        <w:jc w:val="center"/>
        <w:rPr>
          <w:b/>
          <w:bCs/>
          <w:sz w:val="28"/>
          <w:szCs w:val="28"/>
        </w:rPr>
      </w:pPr>
    </w:p>
    <w:p w:rsidR="00980C90" w:rsidRDefault="00980C90" w:rsidP="00980C90">
      <w:pPr>
        <w:rPr>
          <w:rFonts w:eastAsia="Calibri"/>
        </w:rPr>
      </w:pPr>
    </w:p>
    <w:p w:rsidR="00980C90" w:rsidRDefault="00980C90" w:rsidP="00980C90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Реквизиты для оплаты</w:t>
      </w:r>
    </w:p>
    <w:p w:rsidR="00980C90" w:rsidRDefault="00980C90" w:rsidP="00980C90">
      <w:pPr>
        <w:tabs>
          <w:tab w:val="left" w:pos="-21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(СКИРО ПК и ПРО)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Юридический адрес: 355002 г. Ставрополь,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ул.Лермонтова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189 А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Почтовый адрес: 355002 г. Ставрополь,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ул.Лермонтова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189 А 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Тел.: 8(8652)99-77-29 (доб:205).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Наши банковские реквизиты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):                                                  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2634015890                                                 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КПП 263401001                                                          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Казначейский счет: 03224643070000002101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40102810345370000013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БАНК: ОТДЕЛЕНИЕ СТАВРОПОЛЬ БАНКА РОССИИ // УФК по Ставропольскому краю г. Ставрополь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БИК 010702101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075.70.015.8 (открытый в министерстве финансов Ставропольского края)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ОГРН: 1022601989926 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ОКТМО: 07701000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КБК 07500000000000000130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Тип средств 04.01.02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И.о.ректора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Панасенкова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Марина Михайловна</w:t>
      </w:r>
    </w:p>
    <w:p w:rsidR="00980C90" w:rsidRDefault="00980C90" w:rsidP="00980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Действует на основании приказа министерства образования Ставропольского края от 08 февраля 2021 г. № 35-лп и Устава</w:t>
      </w:r>
    </w:p>
    <w:p w:rsidR="00980C90" w:rsidRDefault="00980C90" w:rsidP="00980C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0C90" w:rsidRDefault="00980C90" w:rsidP="00980C90">
      <w:pPr>
        <w:tabs>
          <w:tab w:val="left" w:pos="-216"/>
        </w:tabs>
        <w:rPr>
          <w:color w:val="FF0000"/>
          <w:sz w:val="28"/>
          <w:szCs w:val="28"/>
        </w:rPr>
      </w:pPr>
    </w:p>
    <w:p w:rsidR="00980C90" w:rsidRDefault="00980C90" w:rsidP="00980C90">
      <w:pPr>
        <w:rPr>
          <w:color w:val="FF0000"/>
          <w:sz w:val="28"/>
          <w:szCs w:val="28"/>
        </w:rPr>
      </w:pPr>
    </w:p>
    <w:p w:rsidR="00980C90" w:rsidRDefault="00980C90" w:rsidP="00980C90">
      <w:pPr>
        <w:rPr>
          <w:sz w:val="28"/>
          <w:szCs w:val="28"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C90" w:rsidRDefault="00980C90" w:rsidP="00980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BDE" w:rsidRDefault="00980C90"/>
    <w:sectPr w:rsidR="0072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AB6"/>
    <w:multiLevelType w:val="hybridMultilevel"/>
    <w:tmpl w:val="6C42C06A"/>
    <w:lvl w:ilvl="0" w:tplc="0860952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" w15:restartNumberingAfterBreak="0">
    <w:nsid w:val="3CC344F1"/>
    <w:multiLevelType w:val="hybridMultilevel"/>
    <w:tmpl w:val="C1FA2F3E"/>
    <w:lvl w:ilvl="0" w:tplc="13FA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64DC8"/>
    <w:multiLevelType w:val="multilevel"/>
    <w:tmpl w:val="4D2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5"/>
    <w:rsid w:val="000202CA"/>
    <w:rsid w:val="003B77FA"/>
    <w:rsid w:val="00980C90"/>
    <w:rsid w:val="00E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D7F9-048E-4FB0-9C1C-A1666697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0C90"/>
    <w:rPr>
      <w:color w:val="0000FF"/>
      <w:u w:val="single"/>
    </w:rPr>
  </w:style>
  <w:style w:type="paragraph" w:styleId="a4">
    <w:name w:val="Normal (Web)"/>
    <w:basedOn w:val="a"/>
    <w:semiHidden/>
    <w:unhideWhenUsed/>
    <w:rsid w:val="00980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ernio.ru/portal/bbk.php" TargetMode="External"/><Relationship Id="rId5" Type="http://schemas.openxmlformats.org/officeDocument/2006/relationships/hyperlink" Target="mailto:skazka-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2021-04-01T09:38:00Z</dcterms:created>
  <dcterms:modified xsi:type="dcterms:W3CDTF">2021-04-01T09:38:00Z</dcterms:modified>
</cp:coreProperties>
</file>